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483E" w14:textId="323F882F" w:rsidR="00AC6AB1" w:rsidRDefault="00AC6AB1" w:rsidP="00AC6AB1">
      <w:pPr>
        <w:rPr>
          <w:u w:val="single"/>
        </w:rPr>
      </w:pPr>
      <w:r w:rsidRPr="00AC6AB1">
        <w:rPr>
          <w:u w:val="single"/>
        </w:rPr>
        <w:t xml:space="preserve">Friends and Family Results </w:t>
      </w:r>
      <w:r w:rsidR="007D069E">
        <w:rPr>
          <w:u w:val="single"/>
        </w:rPr>
        <w:t>April</w:t>
      </w:r>
      <w:r w:rsidR="00F43F24">
        <w:rPr>
          <w:u w:val="single"/>
        </w:rPr>
        <w:t xml:space="preserve"> </w:t>
      </w:r>
      <w:r>
        <w:rPr>
          <w:u w:val="single"/>
        </w:rPr>
        <w:t xml:space="preserve">2025 </w:t>
      </w:r>
    </w:p>
    <w:p w14:paraId="7638FF48" w14:textId="77777777" w:rsidR="00AC6AB1" w:rsidRPr="00AC6AB1" w:rsidRDefault="00AC6AB1" w:rsidP="00AC6AB1">
      <w:pPr>
        <w:rPr>
          <w:u w:val="single"/>
        </w:rPr>
      </w:pPr>
    </w:p>
    <w:p w14:paraId="66AA2594" w14:textId="22D53323" w:rsidR="005F7DB2" w:rsidRDefault="00AC6AB1">
      <w:r>
        <w:rPr>
          <w:noProof/>
        </w:rPr>
        <w:drawing>
          <wp:inline distT="0" distB="0" distL="0" distR="0" wp14:anchorId="6817851A" wp14:editId="6DA0B4CB">
            <wp:extent cx="5486400" cy="3200400"/>
            <wp:effectExtent l="0" t="0" r="0" b="0"/>
            <wp:docPr id="69305426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F7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B1"/>
    <w:rsid w:val="005F7DB2"/>
    <w:rsid w:val="007D069E"/>
    <w:rsid w:val="00801378"/>
    <w:rsid w:val="008E40B4"/>
    <w:rsid w:val="00A630F1"/>
    <w:rsid w:val="00AC6AB1"/>
    <w:rsid w:val="00D04E5B"/>
    <w:rsid w:val="00DE4AE4"/>
    <w:rsid w:val="00E52870"/>
    <w:rsid w:val="00F43F24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7861"/>
  <w15:chartTrackingRefBased/>
  <w15:docId w15:val="{DDA3D68A-B08E-4A2A-805E-1095BB4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Thinking of your GP Practice overall, how was your experience of our service?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D8A-41FD-A3FA-B0AE6643FA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D8A-41FD-A3FA-B0AE6643FA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CD8A-41FD-A3FA-B0AE6643FA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D8A-41FD-A3FA-B0AE6643FA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D8A-41FD-A3FA-B0AE6643FA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4.0910068533100009E-2"/>
                  <c:y val="-9.49865641794775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8A-41FD-A3FA-B0AE6643FA78}"/>
                </c:ext>
              </c:extLst>
            </c:dLbl>
            <c:dLbl>
              <c:idx val="2"/>
              <c:layout>
                <c:manualLayout>
                  <c:x val="1.926764362787985E-2"/>
                  <c:y val="-8.615173103362079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D8A-41FD-A3FA-B0AE6643FA78}"/>
                </c:ext>
              </c:extLst>
            </c:dLbl>
            <c:dLbl>
              <c:idx val="3"/>
              <c:layout>
                <c:manualLayout>
                  <c:x val="2.0266659375911343E-2"/>
                  <c:y val="2.398450193725784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8A-41FD-A3FA-B0AE6643FA78}"/>
                </c:ext>
              </c:extLst>
            </c:dLbl>
            <c:dLbl>
              <c:idx val="4"/>
              <c:layout>
                <c:manualLayout>
                  <c:x val="1.2603893263341233E-3"/>
                  <c:y val="1.05568053993250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8A-41FD-A3FA-B0AE6643FA78}"/>
                </c:ext>
              </c:extLst>
            </c:dLbl>
            <c:dLbl>
              <c:idx val="5"/>
              <c:layout>
                <c:manualLayout>
                  <c:x val="2.7777777777777776E-2"/>
                  <c:y val="1.05568053993250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Neither Good or Poor</c:v>
                </c:pt>
                <c:pt idx="4">
                  <c:v>Poor</c:v>
                </c:pt>
                <c:pt idx="5">
                  <c:v>Very Poor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220</c:v>
                </c:pt>
                <c:pt idx="1">
                  <c:v>70</c:v>
                </c:pt>
                <c:pt idx="2">
                  <c:v>32</c:v>
                </c:pt>
                <c:pt idx="3">
                  <c:v>6</c:v>
                </c:pt>
                <c:pt idx="4">
                  <c:v>11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8A-41FD-A3FA-B0AE6643FA7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REANEY, Kirstie (RIBBLETON MEDICAL CENTRE)</dc:creator>
  <cp:keywords/>
  <dc:description/>
  <cp:lastModifiedBy>REANEY, Kirstie (RIBBLETON MEDICAL CENTRE)</cp:lastModifiedBy>
  <cp:revision>2</cp:revision>
  <dcterms:created xsi:type="dcterms:W3CDTF">2025-05-02T08:37:00Z</dcterms:created>
  <dcterms:modified xsi:type="dcterms:W3CDTF">2025-05-02T08:37:00Z</dcterms:modified>
</cp:coreProperties>
</file>